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31" w:rsidRPr="00EC4D8F" w:rsidRDefault="00012431">
      <w:pPr>
        <w:rPr>
          <w:rFonts w:ascii="Verdana" w:hAnsi="Verdana"/>
        </w:rPr>
      </w:pPr>
    </w:p>
    <w:p w:rsidR="00012431" w:rsidRPr="00EC4D8F" w:rsidRDefault="00012431" w:rsidP="003170DE">
      <w:pPr>
        <w:rPr>
          <w:rFonts w:ascii="Verdana" w:hAnsi="Verdana"/>
          <w:i/>
          <w:lang w:val="en-US" w:eastAsia="ja-JP"/>
        </w:rPr>
      </w:pPr>
      <w:r w:rsidRPr="00EC4D8F">
        <w:rPr>
          <w:rFonts w:ascii="Verdana" w:hAnsi="Verdana"/>
        </w:rPr>
        <w:t xml:space="preserve">In september 2012 verscheen bij Peeters Publishers </w:t>
      </w:r>
      <w:r w:rsidRPr="00EC4D8F">
        <w:rPr>
          <w:rFonts w:ascii="Verdana" w:hAnsi="Verdana"/>
          <w:i/>
          <w:lang w:val="en-US" w:eastAsia="ja-JP"/>
        </w:rPr>
        <w:t>Revolutie op de koperplaat.</w:t>
      </w:r>
    </w:p>
    <w:p w:rsidR="00012431" w:rsidRPr="00EC4D8F" w:rsidRDefault="00012431" w:rsidP="003170DE">
      <w:pPr>
        <w:rPr>
          <w:rFonts w:ascii="Verdana" w:hAnsi="Verdana"/>
        </w:rPr>
      </w:pPr>
      <w:r w:rsidRPr="00EC4D8F">
        <w:rPr>
          <w:rFonts w:ascii="Verdana" w:hAnsi="Verdana"/>
          <w:i/>
          <w:lang w:val="en-US" w:eastAsia="ja-JP"/>
        </w:rPr>
        <w:t>Repertorium van politieke prenten tijdens de Brabantse Omwenteling 1787-1792</w:t>
      </w:r>
      <w:r w:rsidRPr="00EC4D8F">
        <w:rPr>
          <w:rFonts w:ascii="Verdana" w:hAnsi="Verdana"/>
          <w:lang w:val="en-US" w:eastAsia="ja-JP"/>
        </w:rPr>
        <w:t xml:space="preserve"> van Stijn van Rossem. Het biedt een analyse en synthese van de prent als opiniërend drukwerk tijdens de Brabantse Omwenteling.</w:t>
      </w:r>
    </w:p>
    <w:p w:rsidR="00012431" w:rsidRPr="00EC4D8F" w:rsidRDefault="00012431" w:rsidP="003170DE">
      <w:pPr>
        <w:widowControl w:val="0"/>
        <w:autoSpaceDE w:val="0"/>
        <w:autoSpaceDN w:val="0"/>
        <w:adjustRightInd w:val="0"/>
        <w:rPr>
          <w:rFonts w:ascii="Verdana" w:hAnsi="Verdana" w:cs="Lucida Grande"/>
          <w:color w:val="262626"/>
          <w:lang w:val="en-US" w:eastAsia="ja-JP"/>
        </w:rPr>
      </w:pPr>
    </w:p>
    <w:p w:rsidR="00012431" w:rsidRPr="00EC4D8F" w:rsidRDefault="00012431" w:rsidP="003170DE">
      <w:pPr>
        <w:widowControl w:val="0"/>
        <w:autoSpaceDE w:val="0"/>
        <w:autoSpaceDN w:val="0"/>
        <w:adjustRightInd w:val="0"/>
        <w:rPr>
          <w:rFonts w:ascii="Verdana" w:hAnsi="Verdana" w:cs="Lucida Grande"/>
          <w:b/>
          <w:color w:val="262626"/>
          <w:lang w:val="en-US" w:eastAsia="ja-JP"/>
        </w:rPr>
      </w:pPr>
      <w:r w:rsidRPr="00EC4D8F">
        <w:rPr>
          <w:rFonts w:ascii="Verdana" w:hAnsi="Verdana" w:cs="Lucida Grande"/>
          <w:b/>
          <w:color w:val="262626"/>
          <w:lang w:val="en-US" w:eastAsia="ja-JP"/>
        </w:rPr>
        <w:t>Abstract</w:t>
      </w:r>
    </w:p>
    <w:p w:rsidR="00012431" w:rsidRPr="00EC4D8F" w:rsidRDefault="00012431" w:rsidP="003170DE">
      <w:pPr>
        <w:widowControl w:val="0"/>
        <w:autoSpaceDE w:val="0"/>
        <w:autoSpaceDN w:val="0"/>
        <w:adjustRightInd w:val="0"/>
        <w:rPr>
          <w:rFonts w:ascii="Verdana" w:hAnsi="Verdana" w:cs="Lucida Grande"/>
          <w:color w:val="262626"/>
          <w:lang w:val="en-US" w:eastAsia="ja-JP"/>
        </w:rPr>
      </w:pPr>
      <w:r w:rsidRPr="00EC4D8F">
        <w:rPr>
          <w:rFonts w:ascii="Verdana" w:hAnsi="Verdana" w:cs="Lucida Grande"/>
          <w:color w:val="262626"/>
          <w:lang w:val="en-US" w:eastAsia="ja-JP"/>
        </w:rPr>
        <w:t>De Brabantse Omwenteling, ook wel de eerste Belgische Revolutie genoemd, geniet niet de bekendheid van haar geslaagde opvolger uit 1830. Ze leeft niet verder in het collectieve geheugen en wordt nietherdacht tijdens nationale feesten. Toch is de invloed van deze mislukte opstand op de verdere vaderlandse geschiedenis ingrijpend. Voor het eerst werden onze gewesten ondergedompeld in een diepgaande politisering die eeuwenlang zou blijven doorwegen: de politieke kampvorming leidde onder meer tot de levensbeschouwelijke tegenstellingen die de Belgische politiek in de negentiende en twintigste eeuw zouden domineren. Tegelijk leverde de Brabantse Omwenteling ook de nationale symbolen voor het latere België, zoals de Belgische leeuw, de driekleur en de wapenspreuk 'Eendracht maakt macht'. </w:t>
      </w:r>
    </w:p>
    <w:p w:rsidR="00012431" w:rsidRPr="00EC4D8F" w:rsidRDefault="00012431" w:rsidP="003170DE">
      <w:pPr>
        <w:widowControl w:val="0"/>
        <w:autoSpaceDE w:val="0"/>
        <w:autoSpaceDN w:val="0"/>
        <w:adjustRightInd w:val="0"/>
        <w:rPr>
          <w:rFonts w:ascii="Verdana" w:hAnsi="Verdana" w:cs="Lucida Grande"/>
          <w:color w:val="262626"/>
          <w:lang w:val="en-US" w:eastAsia="ja-JP"/>
        </w:rPr>
      </w:pPr>
    </w:p>
    <w:p w:rsidR="00012431" w:rsidRPr="00EC4D8F" w:rsidRDefault="00012431" w:rsidP="003170DE">
      <w:pPr>
        <w:widowControl w:val="0"/>
        <w:autoSpaceDE w:val="0"/>
        <w:autoSpaceDN w:val="0"/>
        <w:adjustRightInd w:val="0"/>
        <w:rPr>
          <w:rFonts w:ascii="Verdana" w:hAnsi="Verdana" w:cs="Lucida Grande"/>
          <w:color w:val="262626"/>
          <w:lang w:val="en-US" w:eastAsia="ja-JP"/>
        </w:rPr>
      </w:pPr>
      <w:r w:rsidRPr="00EC4D8F">
        <w:rPr>
          <w:rFonts w:ascii="Verdana" w:hAnsi="Verdana" w:cs="Lucida Grande"/>
          <w:color w:val="262626"/>
          <w:lang w:val="en-US" w:eastAsia="ja-JP"/>
        </w:rPr>
        <w:t>De motor achter de politieke bewustwording van de Zuid-Nederlanden was de stortvloed van drukwerk aan het einde van de achttiende eeuw. In een periode van amper enkele jaren verschenen duizenden politiek geladen publicaties, heel vaak in grafische vorm, als houtsnede, ets of kopergravure. Deze prenten vormen het onderwerp van dit boek. Voor het eerst is al het gedrukte iconografische materiaal uit de jaren 1787-1792 geordend en beschreven in een repertorium. Dit corpus wordt voorafgegaan door een verkennend onderzoek naar de inhoudelijke zwaartepunten van deze 'revolutie op de koperplaat', naar de graveurs en uitgevers die er verantwoordelijk voor waren en naar de specifieke beeldtaal die ze gebruikten om de publieke opinie te beïnvloeden.</w:t>
      </w:r>
    </w:p>
    <w:p w:rsidR="00012431" w:rsidRPr="00EC4D8F" w:rsidRDefault="00012431" w:rsidP="003170DE">
      <w:pPr>
        <w:widowControl w:val="0"/>
        <w:autoSpaceDE w:val="0"/>
        <w:autoSpaceDN w:val="0"/>
        <w:adjustRightInd w:val="0"/>
        <w:rPr>
          <w:rFonts w:ascii="Verdana" w:hAnsi="Verdana" w:cs="Lucida Grande"/>
          <w:color w:val="262626"/>
          <w:lang w:val="en-US" w:eastAsia="ja-JP"/>
        </w:rPr>
      </w:pPr>
    </w:p>
    <w:p w:rsidR="00012431" w:rsidRPr="00EC4D8F" w:rsidRDefault="00012431" w:rsidP="003170DE">
      <w:pPr>
        <w:widowControl w:val="0"/>
        <w:autoSpaceDE w:val="0"/>
        <w:autoSpaceDN w:val="0"/>
        <w:adjustRightInd w:val="0"/>
        <w:rPr>
          <w:rFonts w:ascii="Verdana" w:hAnsi="Verdana" w:cs="Lucida Grande"/>
          <w:b/>
          <w:color w:val="262626"/>
          <w:lang w:val="en-US" w:eastAsia="ja-JP"/>
        </w:rPr>
      </w:pPr>
      <w:r w:rsidRPr="00EC4D8F">
        <w:rPr>
          <w:rFonts w:ascii="Verdana" w:hAnsi="Verdana" w:cs="Lucida Grande"/>
          <w:b/>
          <w:color w:val="262626"/>
          <w:lang w:val="en-US" w:eastAsia="ja-JP"/>
        </w:rPr>
        <w:t>Auteur</w:t>
      </w:r>
    </w:p>
    <w:p w:rsidR="00012431" w:rsidRPr="00EC4D8F" w:rsidRDefault="00012431" w:rsidP="003170DE">
      <w:pPr>
        <w:widowControl w:val="0"/>
        <w:autoSpaceDE w:val="0"/>
        <w:autoSpaceDN w:val="0"/>
        <w:adjustRightInd w:val="0"/>
        <w:rPr>
          <w:rFonts w:ascii="Verdana" w:hAnsi="Verdana"/>
        </w:rPr>
      </w:pPr>
      <w:r w:rsidRPr="00EC4D8F">
        <w:rPr>
          <w:rFonts w:ascii="Verdana" w:hAnsi="Verdana"/>
        </w:rPr>
        <w:t>Stijn van Rossem (° 1978)</w:t>
      </w:r>
      <w:r w:rsidRPr="00EC4D8F">
        <w:rPr>
          <w:rFonts w:ascii="Verdana" w:hAnsi="Verdana" w:cs="Lucida Grande"/>
          <w:color w:val="auto"/>
          <w:lang w:val="en-US" w:eastAsia="ja-JP"/>
        </w:rPr>
        <w:t xml:space="preserve"> </w:t>
      </w:r>
      <w:r w:rsidRPr="00EC4D8F">
        <w:rPr>
          <w:rFonts w:ascii="Verdana" w:hAnsi="Verdana"/>
        </w:rPr>
        <w:t>studeerde geschiedenis aan de Katholieke Universiteit Leuven. Hij werkte mee aan de oprichting van een retrospectieve bibliografie voor Vlaanderen (</w:t>
      </w:r>
      <w:r w:rsidRPr="00EC4D8F">
        <w:rPr>
          <w:rFonts w:ascii="Verdana" w:hAnsi="Verdana"/>
          <w:smallCaps/>
        </w:rPr>
        <w:t>stcv</w:t>
      </w:r>
      <w:r w:rsidRPr="00EC4D8F">
        <w:rPr>
          <w:rFonts w:ascii="Verdana" w:hAnsi="Verdana"/>
        </w:rPr>
        <w:t>) en publiceerde onder meer</w:t>
      </w:r>
      <w:r w:rsidRPr="00EC4D8F">
        <w:rPr>
          <w:rFonts w:ascii="MS Gothic" w:eastAsia="MS Gothic" w:hAnsi="MS Gothic" w:cs="MS Gothic" w:hint="eastAsia"/>
        </w:rPr>
        <w:t> </w:t>
      </w:r>
      <w:r w:rsidRPr="00EC4D8F">
        <w:rPr>
          <w:rFonts w:ascii="Verdana" w:hAnsi="Verdana"/>
        </w:rPr>
        <w:t>over het humanisme in de zestiende eeuw (Cornelis Kiliaan), uitgeversstrategieën in het zeventiende-eeuwse Antwerpen en de politieke iconografie van de achttiende eeuw. Hij is eveneens voorzitter van de Vlaamse Werkgroep Boekgeschiedenis en docent Geschiedenis van de grafische vormgeving (</w:t>
      </w:r>
      <w:r w:rsidRPr="00EC4D8F">
        <w:rPr>
          <w:rFonts w:ascii="Verdana" w:hAnsi="Verdana"/>
          <w:smallCaps/>
        </w:rPr>
        <w:t>kask</w:t>
      </w:r>
      <w:r w:rsidRPr="00EC4D8F">
        <w:rPr>
          <w:rFonts w:ascii="Verdana" w:hAnsi="Verdana"/>
        </w:rPr>
        <w:t>). Zijn doctoraal proefschrift handelt over de Verdussens, een Antwerpse drukkersfamilie in de zeventiende eeuw.</w:t>
      </w:r>
    </w:p>
    <w:p w:rsidR="00012431" w:rsidRPr="00EC4D8F" w:rsidRDefault="00012431" w:rsidP="003170DE">
      <w:pPr>
        <w:widowControl w:val="0"/>
        <w:autoSpaceDE w:val="0"/>
        <w:autoSpaceDN w:val="0"/>
        <w:adjustRightInd w:val="0"/>
        <w:rPr>
          <w:rFonts w:ascii="Verdana" w:hAnsi="Verdana" w:cs="Lucida Grande"/>
          <w:color w:val="auto"/>
          <w:lang w:val="en-US" w:eastAsia="ja-JP"/>
        </w:rPr>
      </w:pPr>
    </w:p>
    <w:p w:rsidR="00012431" w:rsidRPr="00EC4D8F" w:rsidRDefault="00012431" w:rsidP="003170DE">
      <w:pPr>
        <w:widowControl w:val="0"/>
        <w:autoSpaceDE w:val="0"/>
        <w:autoSpaceDN w:val="0"/>
        <w:adjustRightInd w:val="0"/>
        <w:rPr>
          <w:rFonts w:ascii="Verdana" w:hAnsi="Verdana" w:cs="Lucida Grande"/>
          <w:color w:val="262626"/>
          <w:lang w:val="en-US" w:eastAsia="ja-JP"/>
        </w:rPr>
      </w:pPr>
    </w:p>
    <w:p w:rsidR="00012431" w:rsidRPr="00EC4D8F" w:rsidRDefault="00012431" w:rsidP="003170DE">
      <w:pPr>
        <w:widowControl w:val="0"/>
        <w:autoSpaceDE w:val="0"/>
        <w:autoSpaceDN w:val="0"/>
        <w:adjustRightInd w:val="0"/>
        <w:rPr>
          <w:rFonts w:ascii="Verdana" w:hAnsi="Verdana" w:cs="Lucida Grande"/>
          <w:b/>
          <w:color w:val="262626"/>
          <w:lang w:val="en-US" w:eastAsia="ja-JP"/>
        </w:rPr>
      </w:pPr>
      <w:r w:rsidRPr="00EC4D8F">
        <w:rPr>
          <w:rFonts w:ascii="Verdana" w:hAnsi="Verdana" w:cs="Lucida Grande"/>
          <w:b/>
          <w:color w:val="262626"/>
          <w:lang w:val="en-US" w:eastAsia="ja-JP"/>
        </w:rPr>
        <w:t xml:space="preserve">Meer info </w:t>
      </w:r>
    </w:p>
    <w:p w:rsidR="00012431" w:rsidRPr="00EC4D8F" w:rsidRDefault="00012431" w:rsidP="003170DE">
      <w:pPr>
        <w:widowControl w:val="0"/>
        <w:autoSpaceDE w:val="0"/>
        <w:autoSpaceDN w:val="0"/>
        <w:adjustRightInd w:val="0"/>
        <w:rPr>
          <w:rFonts w:ascii="Verdana" w:hAnsi="Verdana" w:cs="Lucida Grande"/>
          <w:color w:val="262626"/>
          <w:lang w:val="en-US" w:eastAsia="ja-JP"/>
        </w:rPr>
      </w:pPr>
      <w:hyperlink r:id="rId4" w:history="1">
        <w:r w:rsidRPr="00EC4D8F">
          <w:rPr>
            <w:rFonts w:ascii="Verdana" w:hAnsi="Verdana" w:cs="Lucida Grande"/>
            <w:color w:val="386EFF"/>
            <w:u w:val="single" w:color="386EFF"/>
            <w:lang w:val="en-US" w:eastAsia="ja-JP"/>
          </w:rPr>
          <w:t>http://www.peeters-leuven.be/boekoverz.asp?nr=8656</w:t>
        </w:r>
      </w:hyperlink>
    </w:p>
    <w:p w:rsidR="00012431" w:rsidRPr="00EC4D8F" w:rsidRDefault="00012431" w:rsidP="003170DE">
      <w:pPr>
        <w:widowControl w:val="0"/>
        <w:autoSpaceDE w:val="0"/>
        <w:autoSpaceDN w:val="0"/>
        <w:adjustRightInd w:val="0"/>
        <w:rPr>
          <w:rFonts w:ascii="Verdana" w:hAnsi="Verdana" w:cs="Lucida Grande"/>
          <w:color w:val="262626"/>
          <w:lang w:val="en-US" w:eastAsia="ja-JP"/>
        </w:rPr>
      </w:pPr>
    </w:p>
    <w:p w:rsidR="00012431" w:rsidRPr="00EC4D8F" w:rsidRDefault="00012431" w:rsidP="00EC4D8F">
      <w:pPr>
        <w:widowControl w:val="0"/>
        <w:autoSpaceDE w:val="0"/>
        <w:autoSpaceDN w:val="0"/>
        <w:adjustRightInd w:val="0"/>
        <w:rPr>
          <w:rFonts w:ascii="Verdana" w:hAnsi="Verdana" w:cs="Lucida Grande"/>
          <w:color w:val="auto"/>
          <w:lang w:val="en-US" w:eastAsia="ja-JP"/>
        </w:rPr>
      </w:pPr>
      <w:r w:rsidRPr="00EC4D8F">
        <w:rPr>
          <w:rFonts w:ascii="Verdana" w:hAnsi="Verdana" w:cs="Lucida Grande"/>
          <w:color w:val="262626"/>
          <w:lang w:val="en-US" w:eastAsia="ja-JP"/>
        </w:rPr>
        <w:t xml:space="preserve">Op 19 november wordt het boek voorgesteld in de Koninklijke Bibliotheek van België. Sprekers zijn em. prof. Jan Roegiers (die de inleiding verzorgde) en Stijn van Rossem. Aanwezigen kunnen het boek aanschaffen tegen een eenmalige gunstprijs. Gelieve uw aanwezigheid te bevestigen bij </w:t>
      </w:r>
      <w:hyperlink r:id="rId5" w:history="1">
        <w:r w:rsidRPr="00EC4D8F">
          <w:rPr>
            <w:rFonts w:ascii="Verdana" w:hAnsi="Verdana" w:cs="Lucida Grande"/>
            <w:color w:val="386EFF"/>
            <w:u w:val="single" w:color="386EFF"/>
            <w:lang w:val="en-US" w:eastAsia="ja-JP"/>
          </w:rPr>
          <w:t>stijn.vanrossem@ua.ac.be</w:t>
        </w:r>
      </w:hyperlink>
      <w:r w:rsidRPr="00EC4D8F">
        <w:rPr>
          <w:rFonts w:ascii="Verdana" w:hAnsi="Verdana" w:cs="Lucida Grande"/>
          <w:color w:val="262626"/>
          <w:lang w:val="en-US" w:eastAsia="ja-JP"/>
        </w:rPr>
        <w:t>.</w:t>
      </w:r>
      <w:bookmarkStart w:id="0" w:name="_GoBack"/>
      <w:bookmarkEnd w:id="0"/>
    </w:p>
    <w:sectPr w:rsidR="00012431" w:rsidRPr="00EC4D8F" w:rsidSect="003170DE">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Meta Normal Roman">
    <w:panose1 w:val="00000000000000000000"/>
    <w:charset w:val="00"/>
    <w:family w:val="auto"/>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eta Black Roman">
    <w:panose1 w:val="00000000000000000000"/>
    <w:charset w:val="00"/>
    <w:family w:val="auto"/>
    <w:notTrueType/>
    <w:pitch w:val="variable"/>
    <w:sig w:usb0="00000003" w:usb1="00000000" w:usb2="00000000" w:usb3="00000000" w:csb0="00000001" w:csb1="00000000"/>
  </w:font>
  <w:font w:name="Meta Bold Roman">
    <w:panose1 w:val="00000000000000000000"/>
    <w:charset w:val="00"/>
    <w:family w:val="auto"/>
    <w:notTrueType/>
    <w:pitch w:val="variable"/>
    <w:sig w:usb0="00000003" w:usb1="00000000" w:usb2="00000000" w:usb3="00000000" w:csb0="00000001" w:csb1="00000000"/>
  </w:font>
  <w:font w:name="Meta Medium Roman">
    <w:panose1 w:val="00000000000000000000"/>
    <w:charset w:val="00"/>
    <w:family w:val="auto"/>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Hoefler Tex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MS Gothic">
    <w:altName w:val="?l?r ?S?V?b?N"/>
    <w:panose1 w:val="020B06090702050802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hyphenationZone w:val="425"/>
  <w:displayHorizontalDrawingGridEvery w:val="0"/>
  <w:displayVerticalDrawingGridEvery w:val="0"/>
  <w:doNotUseMarginsForDrawingGridOrigin/>
  <w:noPunctuationKerning/>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0DE"/>
    <w:rsid w:val="00012431"/>
    <w:rsid w:val="000677DD"/>
    <w:rsid w:val="000C6AE3"/>
    <w:rsid w:val="000D0A2A"/>
    <w:rsid w:val="001D1122"/>
    <w:rsid w:val="00252937"/>
    <w:rsid w:val="002647A9"/>
    <w:rsid w:val="00266EE6"/>
    <w:rsid w:val="00270291"/>
    <w:rsid w:val="003170DE"/>
    <w:rsid w:val="003368FF"/>
    <w:rsid w:val="00347C02"/>
    <w:rsid w:val="003B0AD8"/>
    <w:rsid w:val="00470517"/>
    <w:rsid w:val="0047462F"/>
    <w:rsid w:val="00480CD9"/>
    <w:rsid w:val="0048442B"/>
    <w:rsid w:val="004B0439"/>
    <w:rsid w:val="004C350F"/>
    <w:rsid w:val="004D3629"/>
    <w:rsid w:val="004E3A58"/>
    <w:rsid w:val="004E65CC"/>
    <w:rsid w:val="004E6755"/>
    <w:rsid w:val="004F7BC8"/>
    <w:rsid w:val="00532991"/>
    <w:rsid w:val="00557CBA"/>
    <w:rsid w:val="00573596"/>
    <w:rsid w:val="00595579"/>
    <w:rsid w:val="005A6792"/>
    <w:rsid w:val="00610B1F"/>
    <w:rsid w:val="00626CF5"/>
    <w:rsid w:val="00644774"/>
    <w:rsid w:val="00651DFD"/>
    <w:rsid w:val="00654BEA"/>
    <w:rsid w:val="00656AC8"/>
    <w:rsid w:val="0066775C"/>
    <w:rsid w:val="006F50C5"/>
    <w:rsid w:val="006F559B"/>
    <w:rsid w:val="007314CA"/>
    <w:rsid w:val="007E2BEF"/>
    <w:rsid w:val="007E2F9C"/>
    <w:rsid w:val="007F47D8"/>
    <w:rsid w:val="00817F46"/>
    <w:rsid w:val="008258E6"/>
    <w:rsid w:val="00841C2A"/>
    <w:rsid w:val="008425AD"/>
    <w:rsid w:val="00854786"/>
    <w:rsid w:val="008721B7"/>
    <w:rsid w:val="0089604C"/>
    <w:rsid w:val="008E07B6"/>
    <w:rsid w:val="009079FD"/>
    <w:rsid w:val="00914499"/>
    <w:rsid w:val="00933F18"/>
    <w:rsid w:val="0095333A"/>
    <w:rsid w:val="009B1AEE"/>
    <w:rsid w:val="009B3A85"/>
    <w:rsid w:val="00A053AF"/>
    <w:rsid w:val="00A2380F"/>
    <w:rsid w:val="00A65E90"/>
    <w:rsid w:val="00AD11CB"/>
    <w:rsid w:val="00AF470C"/>
    <w:rsid w:val="00B12859"/>
    <w:rsid w:val="00B4297D"/>
    <w:rsid w:val="00B52D45"/>
    <w:rsid w:val="00BA667A"/>
    <w:rsid w:val="00BB2F8A"/>
    <w:rsid w:val="00BB63A5"/>
    <w:rsid w:val="00BC76D3"/>
    <w:rsid w:val="00BD3605"/>
    <w:rsid w:val="00C20785"/>
    <w:rsid w:val="00C56643"/>
    <w:rsid w:val="00CD3D5A"/>
    <w:rsid w:val="00CD66B2"/>
    <w:rsid w:val="00D02E17"/>
    <w:rsid w:val="00D11C4A"/>
    <w:rsid w:val="00E16220"/>
    <w:rsid w:val="00E1656A"/>
    <w:rsid w:val="00E83534"/>
    <w:rsid w:val="00E97A84"/>
    <w:rsid w:val="00EC03E3"/>
    <w:rsid w:val="00EC4D8F"/>
    <w:rsid w:val="00F045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eta Normal Roman" w:eastAsia="MS ??" w:hAnsi="Meta Normal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AD"/>
    <w:rPr>
      <w:color w:val="000000"/>
      <w:lang w:val="nl-NL" w:eastAsia="nl-NL"/>
    </w:rPr>
  </w:style>
  <w:style w:type="paragraph" w:styleId="Heading1">
    <w:name w:val="heading 1"/>
    <w:basedOn w:val="Normal"/>
    <w:next w:val="Normal"/>
    <w:link w:val="Heading1Char"/>
    <w:uiPriority w:val="99"/>
    <w:qFormat/>
    <w:rsid w:val="00CD66B2"/>
    <w:pPr>
      <w:spacing w:before="120" w:after="240"/>
      <w:jc w:val="both"/>
      <w:outlineLvl w:val="0"/>
    </w:pPr>
    <w:rPr>
      <w:rFonts w:ascii="Meta Black Roman" w:hAnsi="Meta Black Roman"/>
      <w:sz w:val="32"/>
      <w:szCs w:val="32"/>
      <w:lang w:val="en-US"/>
    </w:rPr>
  </w:style>
  <w:style w:type="paragraph" w:styleId="Heading2">
    <w:name w:val="heading 2"/>
    <w:basedOn w:val="Normal"/>
    <w:next w:val="Normal"/>
    <w:link w:val="Heading2Char"/>
    <w:uiPriority w:val="99"/>
    <w:qFormat/>
    <w:rsid w:val="00CD66B2"/>
    <w:pPr>
      <w:spacing w:before="360" w:after="120"/>
      <w:jc w:val="both"/>
      <w:outlineLvl w:val="1"/>
    </w:pPr>
    <w:rPr>
      <w:rFonts w:ascii="Meta Bold Roman" w:hAnsi="Meta Bold Roman"/>
      <w:sz w:val="28"/>
      <w:szCs w:val="28"/>
      <w:lang w:val="en-US"/>
    </w:rPr>
  </w:style>
  <w:style w:type="paragraph" w:styleId="Heading3">
    <w:name w:val="heading 3"/>
    <w:basedOn w:val="Normal"/>
    <w:next w:val="Normal"/>
    <w:link w:val="Heading3Char"/>
    <w:uiPriority w:val="99"/>
    <w:qFormat/>
    <w:rsid w:val="00CD66B2"/>
    <w:pPr>
      <w:spacing w:before="240" w:after="120"/>
      <w:outlineLvl w:val="2"/>
    </w:pPr>
    <w:rPr>
      <w:rFonts w:ascii="Meta Medium Roman" w:eastAsia="?????? Pro W3" w:hAnsi="Meta Medium Roman"/>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6B2"/>
    <w:rPr>
      <w:rFonts w:ascii="Meta Black Roman" w:hAnsi="Meta Black Roman" w:cs="Times New Roman"/>
      <w:sz w:val="32"/>
      <w:szCs w:val="32"/>
      <w:lang w:val="en-US" w:eastAsia="nl-NL"/>
    </w:rPr>
  </w:style>
  <w:style w:type="character" w:customStyle="1" w:styleId="Heading2Char">
    <w:name w:val="Heading 2 Char"/>
    <w:basedOn w:val="DefaultParagraphFont"/>
    <w:link w:val="Heading2"/>
    <w:uiPriority w:val="99"/>
    <w:locked/>
    <w:rsid w:val="00CD66B2"/>
    <w:rPr>
      <w:rFonts w:ascii="Meta Bold Roman" w:hAnsi="Meta Bold Roman" w:cs="Times New Roman"/>
      <w:sz w:val="28"/>
      <w:szCs w:val="28"/>
      <w:lang w:val="en-US" w:eastAsia="nl-NL"/>
    </w:rPr>
  </w:style>
  <w:style w:type="character" w:customStyle="1" w:styleId="Heading3Char">
    <w:name w:val="Heading 3 Char"/>
    <w:basedOn w:val="DefaultParagraphFont"/>
    <w:link w:val="Heading3"/>
    <w:uiPriority w:val="99"/>
    <w:locked/>
    <w:rsid w:val="00CD66B2"/>
    <w:rPr>
      <w:rFonts w:ascii="Meta Medium Roman" w:eastAsia="?????? Pro W3" w:hAnsi="Meta Medium Roman" w:cs="Times New Roman"/>
      <w:lang w:val="en-US" w:eastAsia="nl-NL"/>
    </w:rPr>
  </w:style>
  <w:style w:type="paragraph" w:customStyle="1" w:styleId="citaat">
    <w:name w:val="citaat"/>
    <w:basedOn w:val="Normal"/>
    <w:uiPriority w:val="99"/>
    <w:rsid w:val="00BD3605"/>
    <w:pPr>
      <w:spacing w:before="160" w:after="160" w:line="288" w:lineRule="auto"/>
      <w:ind w:left="851" w:right="851"/>
      <w:jc w:val="both"/>
    </w:pPr>
    <w:rPr>
      <w:rFonts w:ascii="Hoefler Text" w:eastAsia="?????? Pro W3" w:hAnsi="Hoefler Text"/>
      <w:i/>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ijn.vanrossem@ua.ac.be" TargetMode="External"/><Relationship Id="rId4" Type="http://schemas.openxmlformats.org/officeDocument/2006/relationships/hyperlink" Target="http://www.peeters-leuven.be/boekoverz.asp?nr=8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440</Words>
  <Characters>2508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september 2012 verscheen bij Peeters Publishers Revolutie op de koperplaat</dc:title>
  <dc:subject/>
  <dc:creator>Stijn Van Rossem</dc:creator>
  <cp:keywords/>
  <dc:description/>
  <cp:lastModifiedBy>geeversem1</cp:lastModifiedBy>
  <cp:revision>2</cp:revision>
  <dcterms:created xsi:type="dcterms:W3CDTF">2012-11-08T09:28:00Z</dcterms:created>
  <dcterms:modified xsi:type="dcterms:W3CDTF">2012-11-08T09:28:00Z</dcterms:modified>
</cp:coreProperties>
</file>